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12"/>
      </w:pPr>
      <w:bookmarkStart w:id="0" w:name="_Toc190701648"/>
      <w:r>
        <w:rPr>
          <w:rFonts w:hint="eastAsia"/>
        </w:rPr>
        <w:t xml:space="preserve">第四章 </w:t>
      </w:r>
      <w:bookmarkEnd w:id="0"/>
    </w:p>
    <w:p>
      <w:pPr>
        <w:ind w:firstLine="480" w:firstLineChars="200"/>
        <w:rPr>
          <w:rFonts w:ascii="宋体" w:hAnsi="宋体"/>
          <w:sz w:val="24"/>
        </w:rPr>
      </w:pP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bookmarkStart w:id="1" w:name="_Toc190701649"/>
      <w:bookmarkStart w:id="5" w:name="_GoBack"/>
      <w:r>
        <w:rPr>
          <w:rStyle w:val="15"/>
          <w:rFonts w:hint="eastAsia" w:ascii="宋体" w:hAnsi="宋体" w:eastAsia="宋体" w:cs="宋体"/>
          <w:color w:val="000000"/>
          <w:sz w:val="24"/>
          <w:szCs w:val="24"/>
        </w:rPr>
        <w:t>一、单项选择题</w:t>
      </w:r>
      <w:bookmarkEnd w:id="1"/>
      <w:r>
        <w:rPr>
          <w:rFonts w:hint="eastAsia" w:ascii="宋体" w:hAnsi="宋体" w:eastAsia="宋体" w:cs="宋体"/>
          <w:color w:val="000000"/>
          <w:sz w:val="24"/>
          <w:szCs w:val="24"/>
        </w:rPr>
        <w:t>（在下面各题的选项中，请选出最符合题意的1项，并将代表正确选项的字母写在题干的括号内。）</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1．资本主义萌芽于（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A.14世纪      B.14世纪末15世纪初     C.14－16世纪  D.17世纪</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2．在资本主义制度下，资本家与劳动者之间的关系是（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A.平等互利的关系               B.互利互惠的关系</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C.劳动雇佣资本的关系           D.资本雇佣劳动的关系</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3．私有制基础上商品经济的基本矛盾是（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A.使用价值和价值的矛盾         B.具体劳动和抽象劳动的矛盾</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C.私人劳动和社会劳动的矛盾     D.脑力劳动和体力劳动的矛盾</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4．资本主义所有制的实质是（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A.资本家无偿占有雇佣工人的剩余价值    B.劳资双方既对立又统一</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C.雇佣工人丝毫不占有自己的劳动价值    D.劳资双方既排斥又依靠</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5．资本主义生产过程的主要方面是（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A.劳动过程   B.价值增殖过程   C.价值形成过程  D.价值实现过程</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6．货币的本质是(  )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A.商品交换的媒介物         B.商品价值的一般等价物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C.商品的等价物             D.商品相对价值形式 </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7．作为商品的资本是(   )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A.商业资本        B.借贷资本       C.产业资本        D.流通资本</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8．货币转化为资本的前提是（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A.商品的不等价交换              B.小生产者有人身自由</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C.资本的原始积累                D.劳动力成为商品</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9．资本主义生产的实质是（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A.社会化大生产  B.国际化大生产  C.剩余价值生产   D.现代商品生产</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10．资本家获得相对剩余价值是（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A.工作日绝对延长的结果        B.工人工资低于劳动力价值的结果</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C.劳动力供过于求的结果        D.技术进步和生产率提高的结果</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11．资本积累与资本主义扩大再生产的关系是（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A.资本积累是扩大再生产的重要源泉</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B.扩大再生产是资本积累的重要源泉</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C.资本积累本身就是扩大再生产</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D.扩大再生产与资本积累无内在联系</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12．产业资本在其循环运动中所采取的三种职能形式是（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A.固定资本、流动资本、货币资本    B.不变资本、可变资本、商品资本</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C.产业资本、商业资本、借贷资本    D.货币资本、生产资本、商品资本</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13．在资本积累过程中，实现个别资本增大的形式是(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A.资本循环和资本周转　　B.资本积聚和资本集中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C.资本积累和资本集中　　D.资本生产和资本流通  </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14．资本主义经济危机爆发的根本原因是(  )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A.资本主义的基本矛盾              B.消费力下降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C.边际消费倾向下降                D.流动性偏好 </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15．资本主义经济危机的本质特征是(   )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A.生产不足         B.生产过剩      C.消费不足        D.失业增加</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16．区分不变资本与可变资本的依据是(   )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A.资本在剩余价值实现中所起的不同作用 B.资本的价值周转方式的不同</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C.资本在剩余价值生产中所起的不同作用 D.资本的价值补偿方式的不同</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17．剩余价值率是(   )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A.不变资本与可变资本之比        B.剩余价值与预付资本之比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C.可变资本与不变资本之比        D.剩余价值和可变资本之比 </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18．资本主义工资的本质是(   )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A.劳动的价值或价格          B.抽象劳动的价值或价格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C.劳动力的价值或价格        D.脑力劳动的价值或价格 </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19、商业资本作为一种独立的职能资本，也获得平均利润，其直接原因是(   )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A.商业部门和产业部门之间的竞争和资本转移</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B.产业资本家为销售商品将部分利润让渡给商业资本家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C.商业资本家加强对商业雇员的剥削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D.产业部门将工人创造的一部分剩余价值分割给商业部门（根本原因）</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20．资本主义再生产的特点是(   )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A.简单再生产 B.扩大再生产 C.物质资料的再生产 D.生产关系的再生产</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21．社会再生产的核心问题是(   ) </w:t>
      </w:r>
    </w:p>
    <w:p>
      <w:pPr>
        <w:widowControl w:val="0"/>
        <w:wordWrap/>
        <w:adjustRightInd/>
        <w:snapToGrid/>
        <w:spacing w:before="0" w:after="0" w:line="360" w:lineRule="auto"/>
        <w:ind w:right="0" w:firstLine="720" w:firstLineChars="3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A.社会总产品的实现问题    B.价值补偿问题 </w:t>
      </w:r>
    </w:p>
    <w:p>
      <w:pPr>
        <w:widowControl w:val="0"/>
        <w:wordWrap/>
        <w:adjustRightInd/>
        <w:snapToGrid/>
        <w:spacing w:before="0" w:after="0" w:line="360" w:lineRule="auto"/>
        <w:ind w:right="0" w:firstLine="720" w:firstLineChars="3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C.社会总产品的生产问题    D.实物补偿问题</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22．资本主义政治制度本质上是(   )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A.为世界和平服务           B.为世界稳定服务</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C.为资产阶级专政服务       D.为资本主义经济发展服务</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23．在市场上，一台笔记本电脑的标价是RMB8000元，此时执行价值尺度职能的货币是（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A.实在的货币       B.信用货币    C.观念上的货币     D.现金</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24．商品的二因素是（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A.使用价值和价值         B.具体劳动和抽象劳动</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C.交换价值和价值         D.私人劳动和社会劳动</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[参考答案： 1. B  2.D  3.C  4.A  5.B  6.B  7.B  8.D  9.C  10.D  11.A  12.D  13.B  14.A  15.B  16.C  17.D  18.C  19.A  20.B  21.A  22.C  23.C  24.A]</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bookmarkStart w:id="2" w:name="_Toc190701650"/>
      <w:r>
        <w:rPr>
          <w:rStyle w:val="15"/>
          <w:rFonts w:hint="eastAsia" w:ascii="宋体" w:hAnsi="宋体" w:eastAsia="宋体" w:cs="宋体"/>
          <w:color w:val="000000"/>
          <w:sz w:val="24"/>
          <w:szCs w:val="24"/>
        </w:rPr>
        <w:t>二、多项选择题</w:t>
      </w:r>
      <w:bookmarkEnd w:id="2"/>
      <w:r>
        <w:rPr>
          <w:rFonts w:hint="eastAsia" w:ascii="宋体" w:hAnsi="宋体" w:eastAsia="宋体" w:cs="宋体"/>
          <w:color w:val="000000"/>
          <w:sz w:val="24"/>
          <w:szCs w:val="24"/>
        </w:rPr>
        <w:t>（在下面各题的选项中，请选出符合题意的选项，并将代表正确选项的字母写在题干后面的括号内。）</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1．资本原始积累的主要途径有(   )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A.用暴力手段剥夺农民的土地    B.用暴力手段掠夺小生产者的工场</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C.用暴力手段掠夺货币财富      D.用暴力手段掠夺商人的财富</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2。商品的市场价格发生变化(   )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A.与货币的价值量变化无关      B.与商品的价值量变化有关</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C.与人口变化无关    D.与商品的供求变化有关</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3．利润率表示全部预付资本的增殖程度，提高利润率的途径有(   )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A.提高剩余价值率              B.提高资本有机构成</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C.加快资本周转速度            D.节省不变资本</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4．G—W—G’是(   )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A.货币资本的循环公式          B.生产资本的循环公式</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C.商品资本的循环公式          D.资本总公式</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5．商品经济得以产生的历史条件有(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A.私有制的出现　　      B.社会生产力的发展和社会分工的出现</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C.剩余产品的出现　　    D.生产资料和劳动产品属于不同的所有者</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6．把资本区分为不变资本和可变资本的意义是(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A.进一步揭示了剩余价值产生的源泉</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B.进一步揭示了剩余价值实现的原因</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C.可以确定资本家对工人的剥削程度</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D.可以确定资本的年增殖程度</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7、资本主义工资的形式主要有(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A.名义工资　　B.实际工资    C.计时工资　　D.计件工资</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8．资本主义国家的职能包括(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A、对内实行政治统治　　B、进行社会管理</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C、进行国际交往　　    D、维护国家安全及利益</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9．资本主义政治制度包括(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A.民主与法制　　B.政权组织形式     C.选举制度　    D.政党制度</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10．全面地认识资本主义制度下资本的本质，对资本应理解为（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A.资本是带来剩余价值的价值     B.资本是以物为媒介的社会生产关系</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C.资本就是生产资料             D.资本不是静止物，而是一种运动</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11．纺织厂的资本家购买的用于生产的棉花属于（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A.不变资本         B.固定资本     C.可变资本         D.流动资本</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12．有一幅广告幽默画，画的是几个行人在看一家饭店外贴的告示，上写：“快进来吃饭吧，否则你我都得挨饿。”这幅广告画的寓意有（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A.生产者和消费者是相互依存的</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B.生产关系本质上是人与人之间的物质利益关系</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C.生产和消费具有直接的同一性</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D.商品交换活动背后隐藏着人与人的关系</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13．利润转化为平均利润的过程，同时也是(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A.资本有机构成提高的过程       B.价值转化为生产价格的过程</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C.资本在不同部门之间发生转移的过程</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D.资本家集团重新瓜分剩余价值的过程</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14.马克思主义政治经济学对资本构成的理解是（    ）</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A.资本的技术构成是由生产的技术水平所决定的生产资料和劳动力之间的比例</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B.资本的价值构成是不变资本和可变资本这两部分资本价值之间的比例</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C.资本的有机构成是由资本的技术构成决定并反映技术构成变化的资本价值构成的构成</w:t>
      </w:r>
    </w:p>
    <w:p>
      <w:pPr>
        <w:widowControl w:val="0"/>
        <w:wordWrap/>
        <w:adjustRightInd/>
        <w:snapToGrid/>
        <w:spacing w:before="0" w:after="0" w:line="360" w:lineRule="auto"/>
        <w:ind w:left="929" w:leftChars="328" w:right="0" w:hanging="240" w:hangingChars="1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D.在资本主义生产过程中，资本有机构成的提高是一般趋势</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［参考答案：1.AC  2.BD   3.AD   4.AD  5.BD   6.AC  7.CD   8.ABCD   9.ABCD        10.ABD   11.AD   12.ABCD   13.BCD  14. ABCD］</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bookmarkStart w:id="3" w:name="_Toc190701651"/>
      <w:r>
        <w:rPr>
          <w:rStyle w:val="15"/>
          <w:rFonts w:hint="eastAsia" w:ascii="宋体" w:hAnsi="宋体" w:eastAsia="宋体" w:cs="宋体"/>
          <w:color w:val="000000"/>
          <w:sz w:val="24"/>
          <w:szCs w:val="24"/>
        </w:rPr>
        <w:t>三、辨析题</w:t>
      </w:r>
      <w:bookmarkEnd w:id="3"/>
      <w:r>
        <w:rPr>
          <w:rFonts w:hint="eastAsia" w:ascii="宋体" w:hAnsi="宋体" w:eastAsia="宋体" w:cs="宋体"/>
          <w:color w:val="000000"/>
          <w:sz w:val="24"/>
          <w:szCs w:val="24"/>
        </w:rPr>
        <w:t>(要求对所给出命题或观点进行辨别、分析，观点正确，言之成理。)</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1.商品经济就是市场经济</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2.马克思把资本划分为不变资本和可变资本，目的在于区分两者在资本周转方式的快慢的不同。</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3.资本就是一定数量的货币</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4.以劳动力形式存在的流动资本，它的价值同原料、燃料和辅助材料等劳动对象的价值一样都是一次性地转移到新产品中去。</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5.价值规律是资本主义社会的特殊规律。</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6.劳动力商品不同于普通商品。</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7.利润和剩余价值没有任何关系。</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8.利润率平均化体现着不同部门的资本家集团之间的关系。</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9.利润率不同于剩余价值率</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10.国家垄断资本主义的出现改变了垄断资本主义的性质。</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［参考答案要点：］</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答案要点：错误。商品经济是一种直接以交换为目的社会经济形式，而市场经济则是指对社会资源配置起基础性作用的商品经济。商品经济是市场经济存在与发展的前提和基础。只有当商品经济发展到较高、成熟阶段，市场在社会资源配置中起着基础性作用时，商品经济才发展为市场经济。所以两者是不能等同的。</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答案要点：错误。马克思把资本划分为不变资本和可变资本，是为了揭露剩余价值的源泉是可变资本（即劳动力）创造的，而以生产资料形式存在的不变资本在剩余价值生产过程中，它的价值只是被转移到新产品中去，它的价值量没有发生任何改变。而只有固定资本和流动资本才有资本周转方式快慢的不同。</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答案要点：错误。资本的现象形态总是表现为一定的物，即表现为一定数量的货币。资本的本质既不是物，也不是货币，而是解够带来剩余价值的价值。它体现着资本家对工人的剥削关系。所以资本和货币不能等同</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4．答案要点：命题错误。(1)流动资本是以原料、燃料、辅助材料等劳动对象以及劳动力形式存在的生产资本。从价值周转方式看它们都是一次全部投入生产过程，并随着产品的出售，一次全部收回。(2)用于购买劳动力的那一部分资本和以原料、燃料、辅助材料等形式存在的资本在价值回收方式上存在不同。以原料、燃料、辅助材料等形式存在的那部分资本，在物质形式上只在一次生产过程中发挥作用，随着使用价值的完全消耗，其价值也随之全部地转移到新产品中去。用于购买劳动力的那部分资本，它的价值不是转移到新产品中去，而是由工人在生产过程中创造的新价值来补偿。</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5．答案要点：错误。价值规律是贯穿于整个商品经济的一般法则，它既支配商品生产，又支配商品流通。凡是有商品生产和商品交换的地方，它必然客观存在并发挥作用，因此，价值规律是商品经济的基本规律。</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6．答案要点：正确。劳动力是特殊的商品，它的价值和使用价值具有不同于普通商品的特点。第一，劳动力的价值，是由生产、发展、维持和延续劳动力所必需的生活必需品的价值决定的。并且劳动力价值决定中还包含着历史和道德的因素。第二，劳动力商品在使用价值上的特点，就是它的使用价值是价值的源泉，它在消费过程中能够创造新的价值。</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7．答案要点：错误。二者既有联系又有区别。第一，利润和剩余价值来源相同、数量相等，都是雇佣工人在剩余劳动时间内创造出来、被资本家占有的那部分价值，其实是同一东西。第二，剩余价值是相对于可变资本而言的，利润是相对于全部预付资本而言的。剩余价值是利润的本质，利润是剩余价值的现象形态。</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8．答案要点：正确。利润率平均化是剩余价值规律和竞争规律作用的必然结果，体现着不同部门的资本家集团按照等量资本要求等量利润的原则来瓜分剩余价值的关系。第一，在利润率平均化的过程中，形成了社会的平均利润率。在利润率平均化过程中，产业资本家得到产业利润，商业资本家得到商业利润，借贷资本家得到利息，土地所有者得到地租，这些不同部门的资本家瓜分到的利润只是平均利润。第二，平均利润率是剩余价值总量对社会总资本的比率，因此每个资本家所得利润多少不仅取决于他对本企业工人的剥削程度，而且还取决于整个资产阶级对整个工人阶级的剥削程度。第三，资本家之间在加强对工人阶级的剥削以榨取更大量的剩余价值这一点上，有着共同的阶级利益，但在瓜分剩余价值上也有一定程度的利害冲突。</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9。答案要点：正确。第一，内涵不同。利润率是利润与全部预付资本的比例。剩余价值率是剩余价值与可变资本的比例。第二，量的区别。利润率要远远低于剩余价值率。</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第三，二者所表示的经济关系不同。剩余价值率表示的是资本家对雇佣工人的剥削程度，利润率表示的是预付总资本的增殖程度。在利润率这个范畴上，资本对雇佣劳动的榨取、剥削看不见了，被模糊了。</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10．答案要点：错误。国家垄断资本主义的出现是资本主义经济制度内的经济关系调整，并没有从根本上消除资本主义的基本矛盾。是资产阶级国家在直接参与社会资本的再生产过程中，代表资产阶级总利益并凌驾于个别垄断资本之上，对社会经济进行调节的一种形式。</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p>
    <w:p>
      <w:pPr>
        <w:widowControl w:val="0"/>
        <w:wordWrap/>
        <w:adjustRightInd/>
        <w:snapToGrid/>
        <w:spacing w:before="0" w:after="0" w:line="360" w:lineRule="auto"/>
        <w:ind w:right="0"/>
        <w:jc w:val="both"/>
        <w:textAlignment w:val="auto"/>
        <w:outlineLvl w:val="9"/>
        <w:rPr>
          <w:rFonts w:hint="eastAsia" w:ascii="宋体" w:hAnsi="宋体" w:eastAsia="宋体" w:cs="宋体"/>
          <w:color w:val="000000"/>
          <w:sz w:val="24"/>
          <w:szCs w:val="24"/>
        </w:rPr>
      </w:pPr>
      <w:bookmarkStart w:id="4" w:name="_Toc190701652"/>
    </w:p>
    <w:p>
      <w:pPr>
        <w:widowControl w:val="0"/>
        <w:wordWrap/>
        <w:adjustRightInd/>
        <w:snapToGrid/>
        <w:spacing w:before="0" w:after="0" w:line="360" w:lineRule="auto"/>
        <w:ind w:right="0"/>
        <w:jc w:val="both"/>
        <w:textAlignment w:val="auto"/>
        <w:outlineLvl w:val="9"/>
        <w:rPr>
          <w:rFonts w:hint="eastAsia" w:ascii="宋体" w:hAnsi="宋体" w:eastAsia="宋体" w:cs="宋体"/>
          <w:b/>
          <w:color w:val="000000"/>
          <w:sz w:val="24"/>
          <w:szCs w:val="24"/>
        </w:rPr>
      </w:pPr>
      <w:r>
        <w:rPr>
          <w:rFonts w:hint="eastAsia" w:ascii="宋体" w:hAnsi="宋体" w:eastAsia="宋体" w:cs="宋体"/>
          <w:b/>
          <w:color w:val="000000"/>
          <w:sz w:val="24"/>
          <w:szCs w:val="24"/>
        </w:rPr>
        <w:t>四、简答题</w:t>
      </w:r>
    </w:p>
    <w:p>
      <w:pPr>
        <w:widowControl w:val="0"/>
        <w:wordWrap/>
        <w:adjustRightInd/>
        <w:snapToGrid/>
        <w:spacing w:before="0" w:after="0" w:line="360" w:lineRule="auto"/>
        <w:ind w:right="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1.如何认识价值规律的作用？</w:t>
      </w:r>
    </w:p>
    <w:p>
      <w:pPr>
        <w:widowControl w:val="0"/>
        <w:wordWrap/>
        <w:adjustRightInd/>
        <w:snapToGrid/>
        <w:spacing w:before="0" w:after="0" w:line="360" w:lineRule="auto"/>
        <w:ind w:right="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2.什么是利润率和剩余价值率？它们有什么区别？</w:t>
      </w:r>
    </w:p>
    <w:p>
      <w:pPr>
        <w:widowControl w:val="0"/>
        <w:wordWrap/>
        <w:adjustRightInd/>
        <w:snapToGrid/>
        <w:spacing w:before="0" w:after="0" w:line="360" w:lineRule="auto"/>
        <w:ind w:right="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 如何理解“资本是带来剩余价值的价值”？资本的特殊性和一般性是什么？</w:t>
      </w:r>
    </w:p>
    <w:p>
      <w:pPr>
        <w:widowControl w:val="0"/>
        <w:wordWrap/>
        <w:adjustRightInd/>
        <w:snapToGrid/>
        <w:spacing w:before="0" w:after="0" w:line="360" w:lineRule="auto"/>
        <w:ind w:right="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4.为什么说资本主义意识形态是维护资产阶级政治统治的思想工具？</w:t>
      </w:r>
    </w:p>
    <w:p>
      <w:pPr>
        <w:widowControl w:val="0"/>
        <w:wordWrap/>
        <w:adjustRightInd/>
        <w:snapToGrid/>
        <w:spacing w:before="0" w:after="0" w:line="360" w:lineRule="auto"/>
        <w:ind w:right="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5.简述马克思创立的剩余价值学说的重要意义。</w:t>
      </w:r>
    </w:p>
    <w:p>
      <w:pPr>
        <w:widowControl w:val="0"/>
        <w:wordWrap/>
        <w:adjustRightInd/>
        <w:snapToGrid/>
        <w:spacing w:before="0" w:after="0" w:line="360" w:lineRule="auto"/>
        <w:ind w:right="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6.简述资本主义基本矛盾。</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1．答案要点：</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价值规律在市场资源配置中的作用表现在：第一，自发调节生产资料和劳动力在社会生产各个部门之间的分配比例；第二，自发刺激社会生产力的发展；第三，自发调节社会收入的分配。价值规律对经济活动的自发调节，也会产生一些消极的后果：第一，可能导致垄断的产生，阻碍技术的进步；第二，可能引起商品生产者的两极分化；第三，由于价值规律作用的滞后性，导致社会资源的浪费。</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2．答案要点：</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利润率是剩余价值率的转化形式，它们是同一剩余价值量以不同的计算方法得出的不同比率，剩余价值同可变资本相比是剩余价值率，同全部预付资本相比是利润率。 (2)二者的区别在于：第一，它们所表示的关系不同，剩余价值率表示资本家对工人的剥削程度，利润率则表示预付资本的增殖程度。第二，二者在量上也有差别，由于预付资本在量上大于可变资本，因而利润率总是小于剩余价值率。第三，剩余价值率表明了剩余价值的真正来源是可变资本，而利润率却掩盖了剩余价值的真正来源，似乎剩余价值是由全部预付资本产生的</w:t>
      </w:r>
    </w:p>
    <w:p>
      <w:pPr>
        <w:widowControl w:val="0"/>
        <w:wordWrap/>
        <w:adjustRightInd/>
        <w:snapToGrid/>
        <w:spacing w:before="0" w:after="0" w:line="360" w:lineRule="auto"/>
        <w:ind w:right="0" w:firstLine="600" w:firstLineChars="25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3．答案要点：</w:t>
      </w:r>
    </w:p>
    <w:p>
      <w:pPr>
        <w:widowControl w:val="0"/>
        <w:wordWrap/>
        <w:adjustRightInd/>
        <w:snapToGrid/>
        <w:spacing w:before="0" w:after="0" w:line="360" w:lineRule="auto"/>
        <w:ind w:right="0" w:firstLine="360" w:firstLineChars="15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（1）资本是带来剩余价值的价值 资本是自行增殖的价值，是能够带来剩余价值的价值。在现实生活中，资本总是表现为一定的物，例如货币、机器设备、商品等，但这些物本身并不是资本，只有在一定的社会关系下，这些物被用来从事以获得 剩余价值为目的的生产活动，也就是成为带来剩余价值的手段时，它才成为资本。所以马克思强调指出， 资本的本质不是物，而是在物的外壳掩盖下的一种社会生产关系，即资本主义剥削关系。</w:t>
      </w:r>
    </w:p>
    <w:p>
      <w:pPr>
        <w:widowControl w:val="0"/>
        <w:wordWrap/>
        <w:adjustRightInd/>
        <w:snapToGrid/>
        <w:spacing w:before="0" w:after="0" w:line="360" w:lineRule="auto"/>
        <w:ind w:right="0" w:firstLine="360" w:firstLineChars="15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（2）资本的特殊性和一般性 马克思在《资本论》中把资本作为资本主义特有的经济范畴来研究的，因而揭示了资本是能够带来剩余价值的价值，资本的本质是资本对雇佣劳动的剥削。这是资本的特殊性。 而从辨证的观点看，任何事物都是特殊性与一般性的统一，资本也不例外。事实上，马克思在研究资本主 义生产方式的同时，也考察了“资本一般”问题。他指出：“资本一般，这是每一种资本作为资本所共有 的规定，或者说是使任何一定量的价值成为资本的那种规定。”（《马克思恩格斯全集》第 46 卷，第 22 页。）根据马克思的论述，这种“资本所共有的规定性”，即资本共性，可以概括为： 第一，资本的功能在于增殖，资本是一种能自行增殖的价值。利用资本从事商品生产、经营和信用等活动， 其目的是为了获得利润或利息，这是资本和货币的本质区别。第二，资本的生命在于运动，它是一种处于不断运动中的价值。资本只有运动才能增殖。 第三，资本的生产过程是以劳动力市场的建立为前提的。投资者通过购买生产资料和劳动力，使二者结合 生产出新的产品，实现价值增殖。</w:t>
      </w:r>
    </w:p>
    <w:p>
      <w:pPr>
        <w:widowControl w:val="0"/>
        <w:wordWrap/>
        <w:adjustRightInd/>
        <w:snapToGrid/>
        <w:spacing w:before="0" w:after="0" w:line="360" w:lineRule="auto"/>
        <w:ind w:right="0" w:firstLine="600" w:firstLineChars="25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4．答案要点：</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资本主义意识形态本质上是资产阶级的阶级意识的集中体现。在资本主义条件下，资产阶级在进行阶级统 治的实践中逐步形成了自己作为社会统治阶级的阶级意识。资本主义意识形态则是这种阶级意识的集中体 现。一方面是由于意识形态来自统治阶级的实践，与这种阶级的历史命运紧密相连，并已经内化为阶级成 员的基本信念；另一方面则是因为意识形态可以成为统治阶级进一步进行阶级实践的指导思想，成为这个 社会制度的理论辩护者，并进而成为维护资产阶级统治的思想工具。列宁说：“所有一切压迫阶级，为了 维持自己的统治，都需要两种社会职能：一种是刽子手的职能，另一种是牧师的职能。„„牧师的使命是 安慰被压迫者，给他们描绘一幅在保存阶级统治的条件下减少痛苦和牺牲的前景。</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5.答案要点：</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剩余价值学说深刻揭露了资本主义生产关系的剥削本质，阐明了资产阶级与无产阶级之间阶级斗争的经济根源，指出了无产阶级革命的历史必然性。剩余价值学说是马克思主义的经济理论的基石，是无产阶级反对资产阶级、揭示资本主义制度剥削本质的锐利武器。由于唯物史观和剩余价值学说的发现，社会主义由空想变为科学。</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6.答案要点：　　</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生产资料资本主义私人占有制和生产社会化之间的矛盾，是资本主义的基本矛盾。在资本主义条件下，随着科学的进步和生产力的不断发展，资本主义生产不断社会化。但是资本、生产资料、劳动产品却越来越集中在少数资本家手里，使资本主义基本矛盾越来越尖锐化。</w:t>
      </w:r>
    </w:p>
    <w:p>
      <w:pPr>
        <w:widowControl w:val="0"/>
        <w:wordWrap/>
        <w:adjustRightInd/>
        <w:snapToGrid/>
        <w:spacing w:before="0" w:after="0" w:line="360" w:lineRule="auto"/>
        <w:ind w:right="0" w:firstLine="420" w:firstLineChars="200"/>
        <w:jc w:val="both"/>
        <w:textAlignment w:val="auto"/>
        <w:outlineLvl w:val="9"/>
        <w:rPr>
          <w:rFonts w:hint="eastAsia" w:ascii="宋体" w:hAnsi="宋体" w:eastAsia="宋体" w:cs="宋体"/>
          <w:color w:val="000000"/>
          <w:sz w:val="24"/>
          <w:szCs w:val="24"/>
        </w:rPr>
      </w:pPr>
    </w:p>
    <w:p>
      <w:pPr>
        <w:widowControl w:val="0"/>
        <w:wordWrap/>
        <w:adjustRightInd/>
        <w:snapToGrid/>
        <w:spacing w:before="0" w:after="0" w:line="360" w:lineRule="auto"/>
        <w:ind w:right="0" w:firstLine="420" w:firstLineChars="200"/>
        <w:jc w:val="both"/>
        <w:textAlignment w:val="auto"/>
        <w:outlineLvl w:val="9"/>
        <w:rPr>
          <w:rFonts w:hint="eastAsia" w:ascii="宋体" w:hAnsi="宋体" w:eastAsia="宋体" w:cs="宋体"/>
          <w:color w:val="000000"/>
          <w:sz w:val="24"/>
          <w:szCs w:val="24"/>
        </w:rPr>
      </w:pPr>
    </w:p>
    <w:p>
      <w:pPr>
        <w:widowControl w:val="0"/>
        <w:wordWrap/>
        <w:adjustRightInd/>
        <w:snapToGrid/>
        <w:spacing w:before="0" w:after="0" w:line="360" w:lineRule="auto"/>
        <w:ind w:right="0" w:firstLine="480" w:firstLineChars="200"/>
        <w:jc w:val="both"/>
        <w:textAlignment w:val="auto"/>
        <w:outlineLvl w:val="9"/>
        <w:rPr>
          <w:rStyle w:val="15"/>
          <w:rFonts w:hint="eastAsia" w:ascii="宋体" w:hAnsi="宋体" w:eastAsia="宋体" w:cs="宋体"/>
          <w:color w:val="000000"/>
          <w:sz w:val="24"/>
          <w:szCs w:val="24"/>
        </w:rPr>
      </w:pPr>
      <w:r>
        <w:rPr>
          <w:rStyle w:val="15"/>
          <w:rFonts w:hint="eastAsia" w:ascii="宋体" w:hAnsi="宋体" w:eastAsia="宋体" w:cs="宋体"/>
          <w:color w:val="000000"/>
          <w:sz w:val="24"/>
          <w:szCs w:val="24"/>
        </w:rPr>
        <w:t>五、论述题</w:t>
      </w:r>
      <w:bookmarkEnd w:id="4"/>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1．试运用马克思关于“商品二重性原理”，阐述劳动力这一特殊商品的价值及其使用价值的特殊之处。</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2．试运用马克思主义“对立统一规律”原理，揭示具体劳动与抽象劳动的辩证关系。</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3．试述价值规律的内容及其作用。</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4．为什么说生产剩余价值是资本主义生产方式的绝对规律。</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5．为什么说资本主义政治制度本质上是资产阶级对民众进行政治统治的手段？</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6．为什么说资本主义意识形态是维护资产阶级政治统治的思想工具？</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［参考答案要点：］</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1．答案要点：</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根据马克思关于“商品二因素”学说，任何商品都具有使用价值和价值二因素，其中使用价值反映人与自然的关系，是商品的自然属性；而价值反映的商品生产者之间的关系，是商品的社会属性。任何商品都是这两个因素的统一体。</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在资本主义的社会中，劳动力作为特殊商品也和其他商品一样既具有价值也具有使用价值。劳动力商品的价值是由生产和再生产劳动力所必需的生活资料的价值决定的。包括三个部分，即维持劳动者自身生存，繁衍后代所必需的生活资料的价值以及劳动者受教育和培训所支出的费用。劳动力的价值决定还有一个重要特点，就是它包括历史和道德的因素。</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劳动力商品的使用价值最重要的特点是，它是价值的源泉，特别是剩余价值的源泉。</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2．答案要点：</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（1）马克思主义“对立统一规律”即“辩证矛盾，是指事物内部两方面之间既对立又统一的关系，也就是事物内部两方面之间既相互排斥又相互联系的关系”。</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具体劳动和抽象劳动也是“对立统一”的关系。一方面，二者是统一的。商品生产者在从事具体劳动的同时，也就支出了抽象劳动。具体劳动和抽象劳动不是各自独立存在的两种劳动或两次劳动，它们在时间上和空间是统一的，是生产者在生产商品的同一劳动过程中的不可分割的两个方面。另一方面，二者又是有差别、有矛盾的。具体劳动是从生产商品的劳动具有某种特定的有用性和具体形式来考察的，它们在性质上各不相同；而抽象劳动是抽掉了劳动的有用性和具体形式，单纯从劳动是人类的体力和脑力的支出来考察的。</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具体劳动在质上是相同的，只存在着量的差别；具体劳动所反映的是人与自然的关系，它是劳动自然属性。而抽象劳动所反映的是商品生产者的社会关系，是劳动的社会属性。</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答案要点：价值规律是商品生产和商品流通的规律。它的基本内容是：（1）商品的价值量由生产商品的社会必要劳动时间决定的。（2）商品交换以价值量为基础，实行等价交换。商品实行等价交换是商品经济的法则和客观规律。</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价值规律在商品经济中，主要作用表现在以下三个方面：第一，调节生产资料和劳动力在社会生产的各部门之间的分配。第二，刺激商品生产者改进技术，改善经营管理，提高劳动生产率，促进社会生产力的发展。第三，促使商品生产者在市场竞争中实现优胜劣汰。</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4．答案要点：第一，追求剩余价值是资本主义生产的目的，资本主义生产的实质就是剩余价值的生产。第二，剩余价值生产是资本主义一切经济活动的出发点和归宿。资本主义生产、流通、分配、消费的一切方面，都服从于资本家获取剩余价值的需要，受剩余价值规律的支配。第三，剩余价值生产，决定着资本主义生产方式的存在、发展和灭亡。剩余价值生产是资本主义生产方式赖以存在和发展的根本条件。正是在追逐剩余价值的过程中，逐步实现科学技术的进步，机器生产代替手工劳动，世界市场代替地区市场，大工业代替小作坊，从而奠定了资本主义生产的物质基础，确立了资本对劳动的全面统治。为追求剩余价值而发展起来的生产力，越来越同资本主义的生产方式发生矛盾，使资本主义周期性的爆发经济危机，使生产力遭到浪费和破坏。资本主义生产关系日益成为生产力发展的桎梏，无产阶级和资产阶级的矛盾逐渐加深，最终导致社会主义取代资本主义。</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总之，剩余价值的生产深刻地反映了资本主义生产的本质，决定着资本主义生产的一切主要方面和主要过程，决定着资本主义的存在、发展和灭亡。所以，生产剩余价值是资本主义生产方式的绝对规律。</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5．答案要点：第一，资本主义国家的政治统治是通过具体的政治制度实现的。资本主义政治制度包括资本主义的民主与法制、政权组织形式、选举制度、政党制度等。第二，资本主义的政治制度是在资产阶级反对封建专制主义、维护自身利益和巩固自己的政治统治的过程中逐渐形成、发展和完善起来的，是资产阶级革命最重要的政治成果。资本主义政治制度的形成和发展在人类社会历史的发展进程中曾经起过重要的进步作用。</w:t>
      </w:r>
      <w:r>
        <w:rPr>
          <w:rFonts w:hint="eastAsia" w:ascii="宋体" w:hAnsi="宋体" w:eastAsia="宋体" w:cs="宋体"/>
          <w:color w:val="000000"/>
          <w:sz w:val="24"/>
          <w:szCs w:val="24"/>
        </w:rPr>
        <w:tab/>
      </w:r>
      <w:r>
        <w:rPr>
          <w:rFonts w:hint="eastAsia" w:ascii="宋体" w:hAnsi="宋体" w:eastAsia="宋体" w:cs="宋体"/>
          <w:color w:val="000000"/>
          <w:sz w:val="24"/>
          <w:szCs w:val="24"/>
        </w:rPr>
        <w:t>第三，资本主义政治制度本质上是资产阶级进行政治统治和社会管理的手段和方式，是为资产阶级专政服务的，因此它不可避免地有其历史的和阶级的局限性。其实质只能是一种十分有限的、具有欺骗性的、虚伪的、服务于资产阶级专政的民主。</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6．答案要点：第一，资本主义意识形态是在资本主义国家中占统治地位的、反映了作为统治阶级的资产阶级的利益和要求的各种思想理论和观念的总和。在资本主义国家中占统治地位的政治、经济、法律、哲学、伦理、历史、文学、宗教等大多数人文社会科学的理论、学说或意识形式都属于资本主义意识形态的范畴。第二，资产阶级意识形态作为资本主义社会的观念（或思想）上层建筑，是对资本主义社会经济基础和政治制度的反映，也是资本主义政治制度建立的直接理论依据。所以，在资本主义社会里，资产阶级意识形态直接或间接地反映社会的经济及政治特点，体现资产阶级的利益和要求，从思想上维护资本主义制度，本质上是资产阶级的阶级意识的集中体现。第三，当今西方一些学者借全球化之机宣扬“意识形态终结论”、“后意识形态时代”等等论调，是没有根据的，是违背客观历史事实的。我们不能失去警觉。要在积极参与国际合作，广泛吸收资本主义国家科学文化优秀成果的同时，坚决抵制资产阶级腐朽思想的侵蚀，捍卫马克思主义的思想阵地。</w:t>
      </w: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p>
    <w:p>
      <w:pPr>
        <w:widowControl w:val="0"/>
        <w:wordWrap/>
        <w:adjustRightInd/>
        <w:snapToGrid/>
        <w:spacing w:before="0" w:after="0" w:line="360" w:lineRule="auto"/>
        <w:ind w:right="0"/>
        <w:jc w:val="both"/>
        <w:textAlignment w:val="auto"/>
        <w:outlineLvl w:val="9"/>
        <w:rPr>
          <w:rFonts w:hint="eastAsia" w:ascii="宋体" w:hAnsi="宋体" w:eastAsia="宋体" w:cs="宋体"/>
          <w:color w:val="000000"/>
          <w:sz w:val="24"/>
          <w:szCs w:val="24"/>
        </w:rPr>
      </w:pPr>
    </w:p>
    <w:p>
      <w:pPr>
        <w:widowControl w:val="0"/>
        <w:wordWrap/>
        <w:adjustRightInd/>
        <w:snapToGrid/>
        <w:spacing w:before="0" w:after="0" w:line="360" w:lineRule="auto"/>
        <w:ind w:right="0" w:firstLine="480" w:firstLineChars="200"/>
        <w:jc w:val="both"/>
        <w:textAlignment w:val="auto"/>
        <w:outlineLvl w:val="9"/>
        <w:rPr>
          <w:rFonts w:hint="eastAsia" w:ascii="宋体" w:hAnsi="宋体" w:eastAsia="宋体" w:cs="宋体"/>
          <w:color w:val="000000"/>
          <w:sz w:val="24"/>
          <w:szCs w:val="24"/>
        </w:rPr>
      </w:pPr>
    </w:p>
    <w:bookmarkEnd w:id="5"/>
    <w:sectPr>
      <w:pgSz w:w="11906" w:h="16838"/>
      <w:pgMar w:top="1440" w:right="1800" w:bottom="1440" w:left="1800"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微软雅黑">
    <w:altName w:val="黑体"/>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61007A87" w:usb1="80000000" w:usb2="00000008" w:usb3="00000000" w:csb0="200101FF" w:csb1="20280000"/>
  </w:font>
  <w:font w:name="Helvetica">
    <w:altName w:val="Microsoft Sans Serif"/>
    <w:panose1 w:val="020B0604020202020204"/>
    <w:charset w:val="00"/>
    <w:family w:val="auto"/>
    <w:pitch w:val="default"/>
    <w:sig w:usb0="E0002AFF" w:usb1="C0007843" w:usb2="00000009" w:usb3="00000000" w:csb0="000001FF" w:csb1="00000000"/>
  </w:font>
  <w:font w:name="宋体-方正超大字符集">
    <w:altName w:val="宋体"/>
    <w:panose1 w:val="00000000000000000000"/>
    <w:charset w:val="86"/>
    <w:family w:val="auto"/>
    <w:pitch w:val="default"/>
    <w:sig w:usb0="00000001" w:usb1="080E0000" w:usb2="0000001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Microsoft Sans Serif">
    <w:panose1 w:val="020B0604020202020204"/>
    <w:charset w:val="00"/>
    <w:family w:val="auto"/>
    <w:pitch w:val="default"/>
    <w:sig w:usb0="61007BDF" w:usb1="80000000" w:usb2="00000008"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0"/>
  <w:displayHorizontalDrawingGridEvery w:val="1"/>
  <w:displayVerticalDrawingGridEvery w:val="1"/>
  <w:characterSpacingControl w:val="doNotCompress"/>
  <w:compat>
    <w:spaceForUL/>
    <w:doNotLeaveBackslashAlone/>
    <w:ulTrailSpac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微软雅黑"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nhideWhenUsed="0" w:uiPriority="0" w:name="footnote text"/>
    <w:lsdException w:unhideWhenUsed="0" w:uiPriority="0" w:semiHidden="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name="Balloon Text"/>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paragraph" w:styleId="2">
    <w:name w:val="annotation text"/>
    <w:basedOn w:val="1"/>
    <w:link w:val="17"/>
    <w:uiPriority w:val="0"/>
    <w:pPr>
      <w:jc w:val="left"/>
    </w:pPr>
  </w:style>
  <w:style w:type="paragraph" w:styleId="3">
    <w:name w:val="Balloon Text"/>
    <w:basedOn w:val="1"/>
    <w:link w:val="18"/>
    <w:semiHidden/>
    <w:unhideWhenUsed/>
    <w:uiPriority w:val="99"/>
    <w:rPr>
      <w:sz w:val="18"/>
      <w:szCs w:val="18"/>
    </w:rPr>
  </w:style>
  <w:style w:type="paragraph" w:styleId="4">
    <w:name w:val="footer"/>
    <w:basedOn w:val="1"/>
    <w:link w:val="20"/>
    <w:semiHidden/>
    <w:unhideWhenUsed/>
    <w:uiPriority w:val="99"/>
    <w:pPr>
      <w:tabs>
        <w:tab w:val="center" w:pos="4153"/>
        <w:tab w:val="right" w:pos="8306"/>
      </w:tabs>
      <w:snapToGrid w:val="0"/>
      <w:jc w:val="left"/>
    </w:pPr>
    <w:rPr>
      <w:sz w:val="18"/>
      <w:szCs w:val="18"/>
    </w:rPr>
  </w:style>
  <w:style w:type="paragraph" w:styleId="5">
    <w:name w:val="header"/>
    <w:basedOn w:val="1"/>
    <w:link w:val="19"/>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6"/>
    <w:semiHidden/>
    <w:uiPriority w:val="0"/>
    <w:pPr>
      <w:snapToGrid w:val="0"/>
      <w:jc w:val="left"/>
    </w:pPr>
    <w:rPr>
      <w:sz w:val="18"/>
      <w:szCs w:val="18"/>
    </w:rPr>
  </w:style>
  <w:style w:type="paragraph" w:styleId="7">
    <w:name w:val="Normal (Web)"/>
    <w:basedOn w:val="1"/>
    <w:semiHidden/>
    <w:unhideWhenUsed/>
    <w:uiPriority w:val="99"/>
    <w:pPr>
      <w:widowControl/>
      <w:spacing w:before="100" w:beforeAutospacing="1" w:after="100" w:afterAutospacing="1"/>
      <w:jc w:val="left"/>
    </w:pPr>
    <w:rPr>
      <w:rFonts w:ascii="宋体" w:hAnsi="宋体" w:cs="宋体"/>
      <w:kern w:val="0"/>
      <w:sz w:val="24"/>
    </w:rPr>
  </w:style>
  <w:style w:type="character" w:styleId="9">
    <w:name w:val="Hyperlink"/>
    <w:basedOn w:val="8"/>
    <w:semiHidden/>
    <w:unhideWhenUsed/>
    <w:uiPriority w:val="99"/>
    <w:rPr>
      <w:color w:val="2D64B3"/>
      <w:u w:val="none"/>
    </w:rPr>
  </w:style>
  <w:style w:type="character" w:styleId="10">
    <w:name w:val="annotation reference"/>
    <w:uiPriority w:val="0"/>
    <w:rPr>
      <w:sz w:val="21"/>
      <w:szCs w:val="21"/>
    </w:rPr>
  </w:style>
  <w:style w:type="character" w:styleId="11">
    <w:name w:val="footnote reference"/>
    <w:basedOn w:val="8"/>
    <w:semiHidden/>
    <w:uiPriority w:val="0"/>
    <w:rPr/>
  </w:style>
  <w:style w:type="paragraph" w:customStyle="1" w:styleId="12">
    <w:name w:val="样式1"/>
    <w:basedOn w:val="1"/>
    <w:uiPriority w:val="0"/>
    <w:pPr>
      <w:jc w:val="center"/>
    </w:pPr>
    <w:rPr>
      <w:rFonts w:ascii="宋体" w:hAnsi="宋体"/>
      <w:b/>
      <w:sz w:val="30"/>
      <w:szCs w:val="30"/>
    </w:rPr>
  </w:style>
  <w:style w:type="paragraph" w:customStyle="1" w:styleId="13">
    <w:name w:val="List Paragraph"/>
    <w:basedOn w:val="1"/>
    <w:qFormat/>
    <w:uiPriority w:val="34"/>
    <w:pPr>
      <w:widowControl/>
      <w:adjustRightInd w:val="0"/>
      <w:snapToGrid w:val="0"/>
      <w:spacing w:after="200"/>
      <w:ind w:firstLine="420" w:firstLineChars="200"/>
      <w:jc w:val="left"/>
    </w:pPr>
    <w:rPr>
      <w:rFonts w:ascii="Tahoma" w:hAnsi="Tahoma" w:eastAsia="微软雅黑" w:cs="黑体"/>
      <w:kern w:val="0"/>
      <w:sz w:val="22"/>
      <w:szCs w:val="22"/>
    </w:rPr>
  </w:style>
  <w:style w:type="paragraph" w:customStyle="1" w:styleId="14">
    <w:name w:val="No Spacing"/>
    <w:qFormat/>
    <w:uiPriority w:val="1"/>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customStyle="1" w:styleId="15">
    <w:name w:val="样式2 Char"/>
    <w:uiPriority w:val="0"/>
    <w:rPr>
      <w:rFonts w:ascii="黑体" w:hAnsi="宋体" w:eastAsia="黑体"/>
      <w:kern w:val="2"/>
      <w:sz w:val="24"/>
      <w:szCs w:val="24"/>
      <w:lang w:val="en-US" w:eastAsia="zh-CN" w:bidi="ar-SA"/>
    </w:rPr>
  </w:style>
  <w:style w:type="character" w:customStyle="1" w:styleId="16">
    <w:name w:val="脚注文本 Char"/>
    <w:basedOn w:val="8"/>
    <w:link w:val="6"/>
    <w:semiHidden/>
    <w:uiPriority w:val="0"/>
    <w:rPr>
      <w:rFonts w:ascii="Times New Roman" w:hAnsi="Times New Roman" w:eastAsia="宋体" w:cs="Times New Roman"/>
      <w:kern w:val="2"/>
      <w:sz w:val="18"/>
      <w:szCs w:val="18"/>
    </w:rPr>
  </w:style>
  <w:style w:type="character" w:customStyle="1" w:styleId="17">
    <w:name w:val="批注文字 Char"/>
    <w:basedOn w:val="8"/>
    <w:link w:val="2"/>
    <w:uiPriority w:val="0"/>
    <w:rPr>
      <w:rFonts w:ascii="Times New Roman" w:hAnsi="Times New Roman" w:eastAsia="宋体" w:cs="Times New Roman"/>
      <w:kern w:val="2"/>
      <w:sz w:val="21"/>
      <w:szCs w:val="24"/>
    </w:rPr>
  </w:style>
  <w:style w:type="character" w:customStyle="1" w:styleId="18">
    <w:name w:val="批注框文本 Char"/>
    <w:basedOn w:val="8"/>
    <w:link w:val="3"/>
    <w:semiHidden/>
    <w:uiPriority w:val="99"/>
    <w:rPr>
      <w:rFonts w:ascii="Times New Roman" w:hAnsi="Times New Roman" w:eastAsia="宋体" w:cs="Times New Roman"/>
      <w:kern w:val="2"/>
      <w:sz w:val="18"/>
      <w:szCs w:val="18"/>
    </w:rPr>
  </w:style>
  <w:style w:type="character" w:customStyle="1" w:styleId="19">
    <w:name w:val="页眉 Char"/>
    <w:basedOn w:val="8"/>
    <w:link w:val="5"/>
    <w:semiHidden/>
    <w:uiPriority w:val="99"/>
    <w:rPr>
      <w:rFonts w:ascii="Times New Roman" w:hAnsi="Times New Roman" w:eastAsia="宋体" w:cs="Times New Roman"/>
      <w:kern w:val="2"/>
      <w:sz w:val="18"/>
      <w:szCs w:val="18"/>
    </w:rPr>
  </w:style>
  <w:style w:type="character" w:customStyle="1" w:styleId="20">
    <w:name w:val="页脚 Char"/>
    <w:basedOn w:val="8"/>
    <w:link w:val="4"/>
    <w:semiHidden/>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2606</Words>
  <Characters>14857</Characters>
  <Lines>123</Lines>
  <Paragraphs>34</Paragraphs>
  <ScaleCrop>false</ScaleCrop>
  <LinksUpToDate>false</LinksUpToDate>
  <CharactersWithSpaces>0</CharactersWithSpaces>
  <Application>WPS Office 个人版_9.1.0.4843_{F1E327BC-269C-435d-A152-05C5408002CA}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2014-08-02T01:32:00Z</dcterms:created>
  <dc:creator>User</dc:creator>
  <cp:lastModifiedBy>Administrator</cp:lastModifiedBy>
  <dcterms:modified xsi:type="dcterms:W3CDTF">2014-09-15T06:38:37Z</dcterms:modified>
  <dc:title>第四章 资本主义的形成及其本质</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2052-9.1.0.4843</vt:lpwstr>
  </property>
</Properties>
</file>